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DD" w:rsidRDefault="00A2442D">
      <w:pPr>
        <w:pStyle w:val="Bodytext20"/>
      </w:pPr>
      <w:r>
        <w:t>裸装散装货物托运保函</w:t>
      </w:r>
      <w:r>
        <w:br/>
      </w:r>
      <w:r>
        <w:t>（长期保函</w:t>
      </w:r>
      <w:r>
        <w:t>-</w:t>
      </w:r>
      <w:r>
        <w:t>适用项目客户）</w:t>
      </w:r>
    </w:p>
    <w:p w:rsidR="005B7EDD" w:rsidRDefault="00A2442D">
      <w:pPr>
        <w:pStyle w:val="Bodytext10"/>
        <w:spacing w:after="160" w:line="240" w:lineRule="auto"/>
        <w:ind w:firstLine="0"/>
        <w:jc w:val="both"/>
      </w:pPr>
      <w:r>
        <w:t>致上海泛亚航运有限公司</w:t>
      </w:r>
      <w:r>
        <w:t xml:space="preserve"> </w:t>
      </w:r>
    </w:p>
    <w:p w:rsidR="005B7EDD" w:rsidRDefault="00A2442D">
      <w:pPr>
        <w:pStyle w:val="Bodytext10"/>
        <w:spacing w:after="160" w:line="240" w:lineRule="auto"/>
        <w:ind w:firstLine="0"/>
        <w:jc w:val="both"/>
      </w:pPr>
      <w:r>
        <w:t>中文品名：</w:t>
      </w:r>
    </w:p>
    <w:p w:rsidR="005B7EDD" w:rsidRDefault="00A2442D">
      <w:pPr>
        <w:pStyle w:val="Bodytext10"/>
        <w:spacing w:line="240" w:lineRule="auto"/>
        <w:ind w:firstLine="0"/>
        <w:jc w:val="both"/>
      </w:pPr>
      <w:r>
        <w:t>产品包装：裸装</w:t>
      </w:r>
      <w:r>
        <w:t xml:space="preserve"> </w:t>
      </w:r>
    </w:p>
    <w:p w:rsidR="005B7EDD" w:rsidRDefault="00A2442D">
      <w:pPr>
        <w:pStyle w:val="Bodytext10"/>
        <w:spacing w:line="240" w:lineRule="auto"/>
        <w:ind w:firstLine="0"/>
        <w:jc w:val="both"/>
      </w:pPr>
      <w:r>
        <w:t>产品外观与性状：</w:t>
      </w:r>
    </w:p>
    <w:p w:rsidR="005B7EDD" w:rsidRDefault="00A2442D">
      <w:pPr>
        <w:pStyle w:val="Bodytext10"/>
        <w:spacing w:line="425" w:lineRule="exact"/>
        <w:ind w:firstLine="0"/>
        <w:jc w:val="both"/>
      </w:pPr>
      <w:r>
        <w:t>本产品主要用途：</w:t>
      </w:r>
    </w:p>
    <w:p w:rsidR="005B7EDD" w:rsidRDefault="00A2442D">
      <w:pPr>
        <w:pStyle w:val="Bodytext10"/>
        <w:spacing w:after="400" w:line="425" w:lineRule="exact"/>
        <w:ind w:firstLine="0"/>
        <w:jc w:val="both"/>
      </w:pPr>
      <w:r>
        <w:t>岀运船名</w:t>
      </w:r>
      <w:r>
        <w:t>/</w:t>
      </w:r>
      <w:r>
        <w:t>航次、运单号、箱型、装</w:t>
      </w:r>
      <w:r>
        <w:t>/'</w:t>
      </w:r>
      <w:r>
        <w:t>卸港信息以实际岀运信息为准，本保函有效期内，我司承诺保函出具方和实际订舱人</w:t>
      </w:r>
      <w:r>
        <w:t>/</w:t>
      </w:r>
      <w:r>
        <w:t>托运人保持</w:t>
      </w:r>
      <w:r>
        <w:rPr>
          <w:rFonts w:hint="eastAsia"/>
          <w:lang w:val="en-US" w:eastAsia="zh-CN" w:bidi="en-US"/>
        </w:rPr>
        <w:t>一</w:t>
      </w:r>
      <w:r>
        <w:t>致。</w:t>
      </w:r>
    </w:p>
    <w:p w:rsidR="005B7EDD" w:rsidRDefault="00A2442D">
      <w:pPr>
        <w:pStyle w:val="Bodytext10"/>
        <w:spacing w:line="421" w:lineRule="exact"/>
        <w:ind w:firstLine="460"/>
        <w:jc w:val="both"/>
      </w:pPr>
      <w:r>
        <w:t>保函提供人特此证明上述产品为一般货物，不属于危险品。</w:t>
      </w:r>
      <w:r>
        <w:t xml:space="preserve"> </w:t>
      </w:r>
      <w:r>
        <w:t>如以上陈述不实而在运输途中发生任何问题，贵司有权在任何时间、任何地点自</w:t>
      </w:r>
      <w:r>
        <w:t xml:space="preserve"> </w:t>
      </w:r>
      <w:r>
        <w:t>行决定将货物卸下、销毁或者使之不能为害，而不负赔偿责任。保函提供人对于贵司因运输此类货物所受到的损害，承诺负赔偿责任。</w:t>
      </w:r>
    </w:p>
    <w:p w:rsidR="005B7EDD" w:rsidRDefault="00A2442D">
      <w:pPr>
        <w:pStyle w:val="Bodytext10"/>
        <w:spacing w:line="421" w:lineRule="exact"/>
        <w:ind w:firstLine="460"/>
        <w:jc w:val="both"/>
      </w:pPr>
      <w:r>
        <w:t>以上货物包装为裸装，保函提供人承诺承担因裸装散货泄漏、超重等产生的一切风险、责任、以及费用。</w:t>
      </w:r>
    </w:p>
    <w:p w:rsidR="005B7EDD" w:rsidRDefault="00A2442D">
      <w:pPr>
        <w:pStyle w:val="Bodytext10"/>
        <w:spacing w:line="421" w:lineRule="exact"/>
        <w:ind w:firstLine="460"/>
        <w:jc w:val="both"/>
      </w:pPr>
      <w:r>
        <w:t>承运人有权保留依据有关法律及港口等有关部门的规定向我司追究法律责任的权力。所有责任与相关费用由我司承担！</w:t>
      </w:r>
    </w:p>
    <w:p w:rsidR="005B7EDD" w:rsidRDefault="00A2442D">
      <w:pPr>
        <w:pStyle w:val="Bodytext10"/>
        <w:spacing w:line="421" w:lineRule="exact"/>
        <w:ind w:firstLine="460"/>
        <w:jc w:val="both"/>
      </w:pPr>
      <w:r>
        <w:t>本保函的有效期自</w:t>
      </w:r>
      <w:r>
        <w:rPr>
          <w:rFonts w:ascii="Times New Roman" w:eastAsia="Times New Roman" w:hAnsi="Times New Roman" w:cs="Times New Roman"/>
        </w:rPr>
        <w:t>2021</w:t>
      </w:r>
      <w:r>
        <w:t>年</w:t>
      </w:r>
      <w:r>
        <w:rPr>
          <w:rFonts w:ascii="Times New Roman" w:eastAsia="Times New Roman" w:hAnsi="Times New Roman" w:cs="Times New Roman"/>
        </w:rPr>
        <w:t>9</w:t>
      </w:r>
      <w:r>
        <w:t>月</w:t>
      </w:r>
      <w:r>
        <w:rPr>
          <w:rFonts w:ascii="Times New Roman" w:eastAsia="Times New Roman" w:hAnsi="Times New Roman" w:cs="Times New Roman"/>
        </w:rPr>
        <w:t>7</w:t>
      </w:r>
      <w:r>
        <w:t>日至</w:t>
      </w:r>
      <w:r>
        <w:rPr>
          <w:rFonts w:ascii="Times New Roman" w:eastAsia="Times New Roman" w:hAnsi="Times New Roman" w:cs="Times New Roman"/>
        </w:rPr>
        <w:t>2021</w:t>
      </w:r>
      <w:r>
        <w:t>年</w:t>
      </w:r>
      <w:r>
        <w:rPr>
          <w:rFonts w:ascii="Times New Roman" w:eastAsia="Times New Roman" w:hAnsi="Times New Roman" w:cs="Times New Roman"/>
        </w:rPr>
        <w:t>12</w:t>
      </w:r>
      <w:r>
        <w:t>月</w:t>
      </w:r>
      <w:r>
        <w:rPr>
          <w:rFonts w:ascii="Times New Roman" w:eastAsia="Times New Roman" w:hAnsi="Times New Roman" w:cs="Times New Roman"/>
        </w:rPr>
        <w:t>31</w:t>
      </w:r>
      <w:r>
        <w:t>日（不超过半年），</w:t>
      </w:r>
      <w:r>
        <w:t xml:space="preserve"> </w:t>
      </w:r>
      <w:r>
        <w:t>该效期内订舱的货物均适用本保函。</w:t>
      </w:r>
    </w:p>
    <w:p w:rsidR="005B7EDD" w:rsidRDefault="00A2442D">
      <w:pPr>
        <w:pStyle w:val="Bodytext10"/>
        <w:spacing w:line="421" w:lineRule="exact"/>
        <w:jc w:val="both"/>
      </w:pPr>
      <w:r>
        <w:t>本保函适用中华人民共和国法律并接受中华人民共和国法律解释。</w:t>
      </w:r>
    </w:p>
    <w:p w:rsidR="005B7EDD" w:rsidRDefault="00A2442D">
      <w:pPr>
        <w:pStyle w:val="Bodytext10"/>
        <w:spacing w:line="421" w:lineRule="exact"/>
        <w:jc w:val="both"/>
      </w:pPr>
      <w:r>
        <w:t>本保函接受上海海事法院</w:t>
      </w:r>
      <w:r>
        <w:t>管辖。</w:t>
      </w:r>
    </w:p>
    <w:p w:rsidR="005B7EDD" w:rsidRPr="00A2442D" w:rsidRDefault="005B7EDD" w:rsidP="00A2442D">
      <w:pPr>
        <w:pStyle w:val="Bodytext10"/>
        <w:spacing w:line="421" w:lineRule="exact"/>
        <w:ind w:firstLine="0"/>
        <w:jc w:val="both"/>
        <w:rPr>
          <w:rFonts w:eastAsia="PMingLiU" w:hint="eastAsia"/>
        </w:rPr>
        <w:sectPr w:rsidR="005B7EDD" w:rsidRPr="00A2442D">
          <w:pgSz w:w="11900" w:h="16840"/>
          <w:pgMar w:top="1366" w:right="1678" w:bottom="2040" w:left="1913" w:header="938" w:footer="1612" w:gutter="0"/>
          <w:pgNumType w:start="1"/>
          <w:cols w:space="720"/>
          <w:docGrid w:linePitch="360"/>
        </w:sectPr>
      </w:pPr>
    </w:p>
    <w:p w:rsidR="005B7EDD" w:rsidRPr="00A2442D" w:rsidRDefault="005B7EDD">
      <w:pPr>
        <w:spacing w:line="240" w:lineRule="exact"/>
        <w:rPr>
          <w:rFonts w:eastAsiaTheme="minorEastAsia" w:hint="eastAsia"/>
          <w:sz w:val="19"/>
          <w:szCs w:val="19"/>
          <w:lang w:eastAsia="zh-CN"/>
        </w:rPr>
      </w:pPr>
    </w:p>
    <w:p w:rsidR="005B7EDD" w:rsidRDefault="00A2442D">
      <w:pPr>
        <w:spacing w:before="109" w:after="109" w:line="240" w:lineRule="exact"/>
        <w:rPr>
          <w:rFonts w:eastAsia="宋体"/>
          <w:sz w:val="19"/>
          <w:szCs w:val="19"/>
          <w:lang w:eastAsia="zh-CN"/>
        </w:rPr>
      </w:pPr>
      <w:r>
        <w:rPr>
          <w:rFonts w:eastAsia="宋体" w:hint="eastAsia"/>
          <w:sz w:val="19"/>
          <w:szCs w:val="19"/>
          <w:lang w:eastAsia="zh-CN"/>
        </w:rPr>
        <w:t xml:space="preserve">                                                       </w:t>
      </w:r>
      <w:hyperlink r:id="rId9" w:history="1">
        <w:r w:rsidRPr="00A2442D">
          <w:rPr>
            <w:rStyle w:val="a6"/>
            <w:rFonts w:eastAsia="宋体" w:hint="eastAsia"/>
            <w:sz w:val="19"/>
            <w:szCs w:val="19"/>
            <w:lang w:eastAsia="zh-CN"/>
          </w:rPr>
          <w:t>裸装散货安全须知</w:t>
        </w:r>
        <w:r w:rsidRPr="00A2442D">
          <w:rPr>
            <w:rStyle w:val="a6"/>
            <w:rFonts w:eastAsia="宋体" w:hint="eastAsia"/>
            <w:sz w:val="19"/>
            <w:szCs w:val="19"/>
            <w:lang w:eastAsia="zh-CN"/>
          </w:rPr>
          <w:t>.pdf</w:t>
        </w:r>
      </w:hyperlink>
      <w:bookmarkStart w:id="0" w:name="_GoBack"/>
      <w:bookmarkEnd w:id="0"/>
    </w:p>
    <w:p w:rsidR="005B7EDD" w:rsidRDefault="00A2442D">
      <w:pPr>
        <w:spacing w:line="1" w:lineRule="exact"/>
        <w:rPr>
          <w:rFonts w:eastAsia="宋体"/>
          <w:lang w:eastAsia="zh-CN"/>
        </w:rPr>
        <w:sectPr w:rsidR="005B7EDD">
          <w:type w:val="continuous"/>
          <w:pgSz w:w="11900" w:h="16840"/>
          <w:pgMar w:top="1366" w:right="0" w:bottom="1366" w:left="0" w:header="0" w:footer="3" w:gutter="0"/>
          <w:cols w:space="720"/>
          <w:docGrid w:linePitch="360"/>
        </w:sectPr>
      </w:pPr>
      <w:r>
        <w:rPr>
          <w:rFonts w:eastAsia="宋体" w:hint="eastAsia"/>
          <w:lang w:eastAsia="zh-CN"/>
        </w:rPr>
        <w:t xml:space="preserve">       </w:t>
      </w:r>
    </w:p>
    <w:p w:rsidR="00A2442D" w:rsidRDefault="00A2442D">
      <w:pPr>
        <w:spacing w:line="360" w:lineRule="exact"/>
        <w:ind w:firstLineChars="100" w:firstLine="240"/>
        <w:rPr>
          <w:rFonts w:eastAsia="宋体"/>
          <w:lang w:eastAsia="zh-CN"/>
        </w:rPr>
      </w:pPr>
    </w:p>
    <w:p w:rsidR="00A2442D" w:rsidRDefault="00A2442D" w:rsidP="00A2442D">
      <w:pPr>
        <w:pStyle w:val="Bodytext10"/>
        <w:framePr w:w="2088" w:h="1562" w:wrap="around" w:vAnchor="text" w:hAnchor="page" w:x="7336" w:y="127"/>
        <w:spacing w:after="1020" w:line="240" w:lineRule="auto"/>
        <w:ind w:firstLine="0"/>
      </w:pPr>
      <w:r>
        <w:t>托运人（公章）</w:t>
      </w:r>
    </w:p>
    <w:p w:rsidR="00A2442D" w:rsidRDefault="00A2442D" w:rsidP="00A2442D">
      <w:pPr>
        <w:pStyle w:val="Bodytext10"/>
        <w:framePr w:w="2088" w:h="1562" w:wrap="around" w:vAnchor="text" w:hAnchor="page" w:x="7336" w:y="127"/>
        <w:spacing w:line="240" w:lineRule="auto"/>
        <w:ind w:firstLine="0"/>
        <w:jc w:val="right"/>
      </w:pPr>
      <w:r>
        <w:t>年</w:t>
      </w:r>
      <w:r>
        <w:rPr>
          <w:rFonts w:hint="eastAsia"/>
          <w:lang w:val="en-US" w:eastAsia="zh-CN"/>
        </w:rPr>
        <w:t xml:space="preserve">  </w:t>
      </w:r>
      <w:r>
        <w:t xml:space="preserve"> </w:t>
      </w:r>
      <w:r>
        <w:rPr>
          <w:lang w:val="zh-CN" w:eastAsia="zh-CN" w:bidi="zh-CN"/>
        </w:rPr>
        <w:t>月</w:t>
      </w:r>
      <w:r>
        <w:rPr>
          <w:rFonts w:hint="eastAsia"/>
          <w:lang w:val="en-US" w:eastAsia="zh-CN" w:bidi="zh-CN"/>
        </w:rPr>
        <w:t xml:space="preserve">   </w:t>
      </w:r>
      <w:r>
        <w:rPr>
          <w:lang w:val="zh-CN" w:eastAsia="zh-CN" w:bidi="zh-CN"/>
        </w:rPr>
        <w:t>曰</w:t>
      </w:r>
    </w:p>
    <w:p w:rsidR="005B7EDD" w:rsidRDefault="00A2442D">
      <w:pPr>
        <w:spacing w:line="360" w:lineRule="exact"/>
        <w:ind w:firstLineChars="100" w:firstLine="240"/>
        <w:rPr>
          <w:rFonts w:eastAsia="宋体"/>
          <w:lang w:eastAsia="zh-CN"/>
        </w:rPr>
      </w:pPr>
      <w:r>
        <w:rPr>
          <w:rFonts w:eastAsia="宋体" w:hint="eastAsia"/>
          <w:lang w:eastAsia="zh-CN"/>
        </w:rPr>
        <w:t>货代（公章）：</w:t>
      </w:r>
    </w:p>
    <w:p w:rsidR="005B7EDD" w:rsidRDefault="005B7EDD">
      <w:pPr>
        <w:spacing w:line="360" w:lineRule="exact"/>
        <w:rPr>
          <w:lang w:eastAsia="zh-CN"/>
        </w:rPr>
      </w:pPr>
    </w:p>
    <w:p w:rsidR="005B7EDD" w:rsidRDefault="005B7EDD">
      <w:pPr>
        <w:spacing w:line="360" w:lineRule="exact"/>
        <w:rPr>
          <w:lang w:eastAsia="zh-CN"/>
        </w:rPr>
      </w:pPr>
    </w:p>
    <w:p w:rsidR="005B7EDD" w:rsidRDefault="005B7EDD">
      <w:pPr>
        <w:spacing w:line="360" w:lineRule="exact"/>
        <w:rPr>
          <w:lang w:eastAsia="zh-CN"/>
        </w:rPr>
      </w:pPr>
    </w:p>
    <w:p w:rsidR="005B7EDD" w:rsidRDefault="00A2442D">
      <w:pPr>
        <w:spacing w:line="360" w:lineRule="exact"/>
        <w:ind w:firstLineChars="200" w:firstLine="480"/>
        <w:rPr>
          <w:rFonts w:eastAsia="宋体"/>
          <w:lang w:eastAsia="zh-CN"/>
        </w:rPr>
      </w:pP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r>
        <w:rPr>
          <w:rFonts w:eastAsia="宋体" w:hint="eastAsia"/>
          <w:lang w:eastAsia="zh-CN"/>
        </w:rPr>
        <w:t xml:space="preserve"> </w:t>
      </w:r>
    </w:p>
    <w:p w:rsidR="005B7EDD" w:rsidRDefault="005B7EDD">
      <w:pPr>
        <w:spacing w:after="611" w:line="1" w:lineRule="exact"/>
        <w:rPr>
          <w:lang w:eastAsia="zh-CN"/>
        </w:rPr>
      </w:pPr>
    </w:p>
    <w:p w:rsidR="005B7EDD" w:rsidRDefault="005B7EDD">
      <w:pPr>
        <w:spacing w:after="611" w:line="1" w:lineRule="exact"/>
        <w:rPr>
          <w:lang w:eastAsia="zh-CN"/>
        </w:rPr>
        <w:sectPr w:rsidR="005B7EDD">
          <w:type w:val="continuous"/>
          <w:pgSz w:w="11900" w:h="16840"/>
          <w:pgMar w:top="1366" w:right="1678" w:bottom="1366" w:left="1913" w:header="0" w:footer="3" w:gutter="0"/>
          <w:cols w:space="720"/>
          <w:docGrid w:linePitch="360"/>
        </w:sectPr>
      </w:pPr>
    </w:p>
    <w:p w:rsidR="005B7EDD" w:rsidRDefault="00A2442D">
      <w:pPr>
        <w:spacing w:line="420" w:lineRule="exact"/>
        <w:jc w:val="center"/>
        <w:rPr>
          <w:rFonts w:ascii="等线" w:eastAsia="等线" w:hAnsi="等线"/>
          <w:bCs/>
          <w:color w:val="000000" w:themeColor="text1"/>
          <w:sz w:val="30"/>
          <w:szCs w:val="30"/>
          <w:lang w:eastAsia="zh-CN"/>
        </w:rPr>
      </w:pPr>
      <w:r>
        <w:rPr>
          <w:rFonts w:ascii="等线" w:eastAsia="等线" w:hAnsi="等线" w:hint="eastAsia"/>
          <w:bCs/>
          <w:color w:val="000000" w:themeColor="text1"/>
          <w:sz w:val="30"/>
          <w:szCs w:val="30"/>
          <w:lang w:eastAsia="zh-CN"/>
        </w:rPr>
        <w:lastRenderedPageBreak/>
        <w:t>裸装散货集装箱安全操作须知</w:t>
      </w:r>
    </w:p>
    <w:p w:rsidR="005B7EDD" w:rsidRDefault="005B7EDD">
      <w:pPr>
        <w:spacing w:line="420" w:lineRule="exact"/>
        <w:jc w:val="center"/>
        <w:rPr>
          <w:rFonts w:ascii="等线" w:eastAsia="等线" w:hAnsi="等线"/>
          <w:b/>
          <w:bCs/>
          <w:color w:val="000000" w:themeColor="text1"/>
          <w:sz w:val="30"/>
          <w:szCs w:val="30"/>
          <w:lang w:eastAsia="zh-CN"/>
        </w:rPr>
      </w:pP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1</w:t>
      </w:r>
      <w:r>
        <w:rPr>
          <w:rFonts w:ascii="等线" w:eastAsia="等线" w:hAnsi="等线" w:hint="eastAsia"/>
          <w:color w:val="000000" w:themeColor="text1"/>
          <w:lang w:eastAsia="zh-CN"/>
        </w:rPr>
        <w:t>、禁装货物</w:t>
      </w: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1</w:t>
      </w:r>
      <w:r>
        <w:rPr>
          <w:rFonts w:ascii="等线" w:eastAsia="等线" w:hAnsi="等线" w:hint="eastAsia"/>
          <w:color w:val="000000" w:themeColor="text1"/>
          <w:lang w:eastAsia="zh-CN"/>
        </w:rPr>
        <w:t>）禁止接载任何裸装散货危险品装载集装箱运输。</w:t>
      </w:r>
    </w:p>
    <w:p w:rsidR="005B7EDD" w:rsidRDefault="005B7EDD">
      <w:pPr>
        <w:spacing w:line="420" w:lineRule="exact"/>
        <w:rPr>
          <w:rFonts w:ascii="等线" w:eastAsia="等线" w:hAnsi="等线"/>
          <w:color w:val="000000" w:themeColor="text1"/>
          <w:lang w:eastAsia="zh-CN"/>
        </w:rPr>
      </w:pP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2</w:t>
      </w:r>
      <w:r>
        <w:rPr>
          <w:rFonts w:ascii="等线" w:eastAsia="等线" w:hAnsi="等线" w:hint="eastAsia"/>
          <w:color w:val="000000" w:themeColor="text1"/>
          <w:lang w:eastAsia="zh-CN"/>
        </w:rPr>
        <w:t>、订舱单证要求</w:t>
      </w: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1</w:t>
      </w:r>
      <w:r>
        <w:rPr>
          <w:rFonts w:ascii="等线" w:eastAsia="等线" w:hAnsi="等线" w:hint="eastAsia"/>
          <w:color w:val="000000" w:themeColor="text1"/>
          <w:lang w:eastAsia="zh-CN"/>
        </w:rPr>
        <w:t>）对所有裸装散改集货物，请发货人提供保函。保函内容需明确承担由于裸装散货集装箱运输过程中泄漏所引起的一切风险、责任、费用（参附件</w:t>
      </w:r>
      <w:r>
        <w:rPr>
          <w:rFonts w:ascii="等线" w:eastAsia="等线" w:hAnsi="等线" w:hint="eastAsia"/>
          <w:color w:val="000000" w:themeColor="text1"/>
          <w:lang w:eastAsia="zh-CN"/>
        </w:rPr>
        <w:t>1</w:t>
      </w:r>
      <w:r>
        <w:rPr>
          <w:rFonts w:ascii="等线" w:eastAsia="等线" w:hAnsi="等线" w:hint="eastAsia"/>
          <w:color w:val="000000" w:themeColor="text1"/>
          <w:lang w:eastAsia="zh-CN"/>
        </w:rPr>
        <w:t>）。</w:t>
      </w: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2</w:t>
      </w:r>
      <w:r>
        <w:rPr>
          <w:rFonts w:ascii="等线" w:eastAsia="等线" w:hAnsi="等线" w:hint="eastAsia"/>
          <w:color w:val="000000" w:themeColor="text1"/>
          <w:lang w:eastAsia="zh-CN"/>
        </w:rPr>
        <w:t>）对于化工品、散矿请发货人提供非危证明。</w:t>
      </w:r>
    </w:p>
    <w:p w:rsidR="005B7EDD" w:rsidRDefault="005B7EDD">
      <w:pPr>
        <w:spacing w:line="420" w:lineRule="exact"/>
        <w:rPr>
          <w:rFonts w:ascii="等线" w:eastAsia="等线" w:hAnsi="等线"/>
          <w:color w:val="000000" w:themeColor="text1"/>
          <w:lang w:eastAsia="zh-CN"/>
        </w:rPr>
      </w:pPr>
    </w:p>
    <w:p w:rsidR="005B7EDD" w:rsidRDefault="00A2442D">
      <w:pPr>
        <w:pStyle w:val="a5"/>
        <w:numPr>
          <w:ilvl w:val="0"/>
          <w:numId w:val="1"/>
        </w:numPr>
        <w:spacing w:line="420" w:lineRule="exact"/>
        <w:ind w:left="284" w:firstLineChars="0" w:hanging="295"/>
        <w:rPr>
          <w:rFonts w:ascii="等线" w:eastAsia="等线" w:hAnsi="等线"/>
          <w:color w:val="000000" w:themeColor="text1"/>
          <w:lang w:eastAsia="zh-CN"/>
        </w:rPr>
      </w:pPr>
      <w:r>
        <w:rPr>
          <w:rFonts w:ascii="等线" w:eastAsia="等线" w:hAnsi="等线" w:hint="eastAsia"/>
          <w:color w:val="000000" w:themeColor="text1"/>
          <w:lang w:eastAsia="zh-CN"/>
        </w:rPr>
        <w:t>裸装散货集装箱装箱工艺要求</w:t>
      </w:r>
    </w:p>
    <w:p w:rsidR="005B7EDD" w:rsidRDefault="00A2442D">
      <w:pPr>
        <w:spacing w:line="420" w:lineRule="exact"/>
        <w:rPr>
          <w:rFonts w:ascii="等线" w:eastAsia="等线" w:hAnsi="等线"/>
          <w:color w:val="000000" w:themeColor="text1"/>
          <w:lang w:eastAsia="zh-CN"/>
        </w:rPr>
      </w:pPr>
      <w:r>
        <w:rPr>
          <w:rFonts w:ascii="等线" w:eastAsia="等线" w:hAnsi="等线" w:hint="eastAsia"/>
          <w:color w:val="000000" w:themeColor="text1"/>
          <w:lang w:eastAsia="zh-CN"/>
        </w:rPr>
        <w:t>1</w:t>
      </w:r>
      <w:r>
        <w:rPr>
          <w:rFonts w:ascii="等线" w:eastAsia="等线" w:hAnsi="等线" w:hint="eastAsia"/>
          <w:color w:val="000000" w:themeColor="text1"/>
          <w:lang w:eastAsia="zh-CN"/>
        </w:rPr>
        <w:t>）在集装箱左右侧板（长边）两角柱之间至少各安装</w:t>
      </w:r>
      <w:r>
        <w:rPr>
          <w:rFonts w:ascii="等线" w:eastAsia="等线" w:hAnsi="等线" w:hint="eastAsia"/>
          <w:color w:val="000000" w:themeColor="text1"/>
          <w:lang w:eastAsia="zh-CN"/>
        </w:rPr>
        <w:t>5</w:t>
      </w:r>
      <w:r>
        <w:rPr>
          <w:rFonts w:ascii="等线" w:eastAsia="等线" w:hAnsi="等线" w:hint="eastAsia"/>
          <w:color w:val="000000" w:themeColor="text1"/>
          <w:lang w:eastAsia="zh-CN"/>
        </w:rPr>
        <w:t>根钢梁（竖立安装）、箱底箱壁（短边）需要安装</w:t>
      </w:r>
      <w:r>
        <w:rPr>
          <w:rFonts w:ascii="等线" w:eastAsia="等线" w:hAnsi="等线" w:hint="eastAsia"/>
          <w:color w:val="000000" w:themeColor="text1"/>
          <w:lang w:eastAsia="zh-CN"/>
        </w:rPr>
        <w:t>2</w:t>
      </w:r>
      <w:r>
        <w:rPr>
          <w:rFonts w:ascii="等线" w:eastAsia="等线" w:hAnsi="等线" w:hint="eastAsia"/>
          <w:color w:val="000000" w:themeColor="text1"/>
          <w:lang w:eastAsia="zh-CN"/>
        </w:rPr>
        <w:t>根钢梁（竖立安装）。</w:t>
      </w:r>
    </w:p>
    <w:p w:rsidR="005B7EDD" w:rsidRDefault="00A2442D">
      <w:pPr>
        <w:pStyle w:val="a5"/>
        <w:numPr>
          <w:ilvl w:val="1"/>
          <w:numId w:val="1"/>
        </w:numPr>
        <w:tabs>
          <w:tab w:val="left" w:pos="284"/>
        </w:tabs>
        <w:spacing w:line="420" w:lineRule="exact"/>
        <w:ind w:left="284" w:firstLineChars="0" w:hanging="284"/>
        <w:rPr>
          <w:rFonts w:ascii="等线" w:eastAsia="等线" w:hAnsi="等线"/>
          <w:color w:val="000000" w:themeColor="text1"/>
          <w:lang w:eastAsia="zh-CN"/>
        </w:rPr>
      </w:pPr>
      <w:r>
        <w:rPr>
          <w:rFonts w:ascii="等线" w:eastAsia="等线" w:hAnsi="等线" w:hint="eastAsia"/>
          <w:color w:val="000000" w:themeColor="text1"/>
          <w:lang w:eastAsia="zh-CN"/>
        </w:rPr>
        <w:t>钢梁建议规格为：高</w:t>
      </w:r>
      <w:r>
        <w:rPr>
          <w:rFonts w:ascii="等线" w:eastAsia="等线" w:hAnsi="等线" w:hint="eastAsia"/>
          <w:color w:val="000000" w:themeColor="text1"/>
          <w:lang w:eastAsia="zh-CN"/>
        </w:rPr>
        <w:t>235cm</w:t>
      </w:r>
      <w:r>
        <w:rPr>
          <w:rFonts w:ascii="等线" w:eastAsia="等线" w:hAnsi="等线" w:hint="eastAsia"/>
          <w:color w:val="000000" w:themeColor="text1"/>
          <w:lang w:eastAsia="zh-CN"/>
        </w:rPr>
        <w:t>×宽</w:t>
      </w:r>
      <w:r>
        <w:rPr>
          <w:rFonts w:ascii="等线" w:eastAsia="等线" w:hAnsi="等线" w:hint="eastAsia"/>
          <w:color w:val="000000" w:themeColor="text1"/>
          <w:lang w:eastAsia="zh-CN"/>
        </w:rPr>
        <w:t>5cm</w:t>
      </w:r>
      <w:r>
        <w:rPr>
          <w:rFonts w:ascii="等线" w:eastAsia="等线" w:hAnsi="等线" w:hint="eastAsia"/>
          <w:color w:val="000000" w:themeColor="text1"/>
          <w:lang w:eastAsia="zh-CN"/>
        </w:rPr>
        <w:t>×长</w:t>
      </w:r>
      <w:r>
        <w:rPr>
          <w:rFonts w:ascii="等线" w:eastAsia="等线" w:hAnsi="等线" w:hint="eastAsia"/>
          <w:color w:val="000000" w:themeColor="text1"/>
          <w:lang w:eastAsia="zh-CN"/>
        </w:rPr>
        <w:t>5cm</w:t>
      </w:r>
      <w:r>
        <w:rPr>
          <w:rFonts w:ascii="等线" w:eastAsia="等线" w:hAnsi="等线" w:hint="eastAsia"/>
          <w:color w:val="000000" w:themeColor="text1"/>
          <w:lang w:eastAsia="zh-CN"/>
        </w:rPr>
        <w:t>，材料厚度</w:t>
      </w:r>
      <w:r>
        <w:rPr>
          <w:rFonts w:ascii="等线" w:eastAsia="等线" w:hAnsi="等线" w:hint="eastAsia"/>
          <w:color w:val="000000" w:themeColor="text1"/>
          <w:lang w:eastAsia="zh-CN"/>
        </w:rPr>
        <w:t>4mm</w:t>
      </w:r>
      <w:r>
        <w:rPr>
          <w:rFonts w:ascii="等线" w:eastAsia="等线" w:hAnsi="等线" w:hint="eastAsia"/>
          <w:color w:val="000000" w:themeColor="text1"/>
          <w:lang w:eastAsia="zh-CN"/>
        </w:rPr>
        <w:t>。</w:t>
      </w:r>
    </w:p>
    <w:p w:rsidR="005B7EDD" w:rsidRDefault="00A2442D">
      <w:pPr>
        <w:pStyle w:val="a5"/>
        <w:numPr>
          <w:ilvl w:val="0"/>
          <w:numId w:val="2"/>
        </w:numPr>
        <w:spacing w:line="420" w:lineRule="exact"/>
        <w:ind w:left="0" w:firstLineChars="0" w:firstLine="0"/>
        <w:rPr>
          <w:rFonts w:ascii="等线" w:eastAsia="等线" w:hAnsi="等线"/>
          <w:color w:val="000000" w:themeColor="text1"/>
          <w:lang w:eastAsia="zh-CN"/>
        </w:rPr>
      </w:pPr>
      <w:r>
        <w:rPr>
          <w:rFonts w:ascii="等线" w:eastAsia="等线" w:hAnsi="等线" w:hint="eastAsia"/>
          <w:color w:val="000000" w:themeColor="text1"/>
          <w:lang w:eastAsia="zh-CN"/>
        </w:rPr>
        <w:t>集装箱侧面箱壁（长边）安装钢梁位置从箱门端角柱起算</w:t>
      </w:r>
      <w:r>
        <w:rPr>
          <w:rFonts w:ascii="等线" w:eastAsia="等线" w:hAnsi="等线" w:hint="eastAsia"/>
          <w:color w:val="000000" w:themeColor="text1"/>
          <w:lang w:eastAsia="zh-CN"/>
        </w:rPr>
        <w:t>1.5</w:t>
      </w:r>
      <w:r>
        <w:rPr>
          <w:rFonts w:ascii="等线" w:eastAsia="等线" w:hAnsi="等线" w:hint="eastAsia"/>
          <w:color w:val="000000" w:themeColor="text1"/>
          <w:lang w:eastAsia="zh-CN"/>
        </w:rPr>
        <w:t>米</w:t>
      </w:r>
      <w:r>
        <w:rPr>
          <w:rFonts w:ascii="等线" w:eastAsia="等线" w:hAnsi="等线" w:hint="eastAsia"/>
          <w:color w:val="000000" w:themeColor="text1"/>
          <w:lang w:eastAsia="zh-CN"/>
        </w:rPr>
        <w:t>-0.75</w:t>
      </w:r>
      <w:r>
        <w:rPr>
          <w:rFonts w:ascii="等线" w:eastAsia="等线" w:hAnsi="等线" w:hint="eastAsia"/>
          <w:color w:val="000000" w:themeColor="text1"/>
          <w:lang w:eastAsia="zh-CN"/>
        </w:rPr>
        <w:t>米</w:t>
      </w:r>
      <w:r>
        <w:rPr>
          <w:rFonts w:ascii="等线" w:eastAsia="等线" w:hAnsi="等线" w:hint="eastAsia"/>
          <w:color w:val="000000" w:themeColor="text1"/>
          <w:lang w:eastAsia="zh-CN"/>
        </w:rPr>
        <w:t>-0.75</w:t>
      </w:r>
      <w:r>
        <w:rPr>
          <w:rFonts w:ascii="等线" w:eastAsia="等线" w:hAnsi="等线" w:hint="eastAsia"/>
          <w:color w:val="000000" w:themeColor="text1"/>
          <w:lang w:eastAsia="zh-CN"/>
        </w:rPr>
        <w:t>米</w:t>
      </w:r>
      <w:r>
        <w:rPr>
          <w:rFonts w:ascii="等线" w:eastAsia="等线" w:hAnsi="等线" w:hint="eastAsia"/>
          <w:color w:val="000000" w:themeColor="text1"/>
          <w:lang w:eastAsia="zh-CN"/>
        </w:rPr>
        <w:t>-0.75</w:t>
      </w:r>
      <w:r>
        <w:rPr>
          <w:rFonts w:ascii="等线" w:eastAsia="等线" w:hAnsi="等线" w:hint="eastAsia"/>
          <w:color w:val="000000" w:themeColor="text1"/>
          <w:lang w:eastAsia="zh-CN"/>
        </w:rPr>
        <w:t>米</w:t>
      </w:r>
      <w:r>
        <w:rPr>
          <w:rFonts w:ascii="等线" w:eastAsia="等线" w:hAnsi="等线" w:hint="eastAsia"/>
          <w:color w:val="000000" w:themeColor="text1"/>
          <w:lang w:eastAsia="zh-CN"/>
        </w:rPr>
        <w:t>-1.5</w:t>
      </w:r>
      <w:r>
        <w:rPr>
          <w:rFonts w:ascii="等线" w:eastAsia="等线" w:hAnsi="等线" w:hint="eastAsia"/>
          <w:color w:val="000000" w:themeColor="text1"/>
          <w:lang w:eastAsia="zh-CN"/>
        </w:rPr>
        <w:t>米处安装，以提高侧板的抗压强度。</w:t>
      </w:r>
    </w:p>
    <w:p w:rsidR="005B7EDD" w:rsidRDefault="00A2442D">
      <w:pPr>
        <w:pStyle w:val="a5"/>
        <w:numPr>
          <w:ilvl w:val="0"/>
          <w:numId w:val="2"/>
        </w:numPr>
        <w:spacing w:line="420" w:lineRule="exact"/>
        <w:ind w:left="0" w:firstLineChars="0" w:firstLine="0"/>
        <w:rPr>
          <w:rFonts w:ascii="等线" w:eastAsia="等线" w:hAnsi="等线"/>
          <w:color w:val="000000" w:themeColor="text1"/>
          <w:lang w:eastAsia="zh-CN"/>
        </w:rPr>
      </w:pPr>
      <w:r>
        <w:rPr>
          <w:rFonts w:ascii="等线" w:eastAsia="等线" w:hAnsi="等线" w:hint="eastAsia"/>
          <w:color w:val="000000" w:themeColor="text1"/>
          <w:lang w:eastAsia="zh-CN"/>
        </w:rPr>
        <w:t>集装箱箱底箱壁（短边）需要安装</w:t>
      </w:r>
      <w:r>
        <w:rPr>
          <w:rFonts w:ascii="等线" w:eastAsia="等线" w:hAnsi="等线" w:hint="eastAsia"/>
          <w:color w:val="000000" w:themeColor="text1"/>
          <w:lang w:eastAsia="zh-CN"/>
        </w:rPr>
        <w:t>2</w:t>
      </w:r>
      <w:r>
        <w:rPr>
          <w:rFonts w:ascii="等线" w:eastAsia="等线" w:hAnsi="等线" w:hint="eastAsia"/>
          <w:color w:val="000000" w:themeColor="text1"/>
          <w:lang w:eastAsia="zh-CN"/>
        </w:rPr>
        <w:t>根钢梁（竖立安装）。从角柱起算按照间隔</w:t>
      </w:r>
      <w:r>
        <w:rPr>
          <w:rFonts w:ascii="等线" w:eastAsia="等线" w:hAnsi="等线" w:hint="eastAsia"/>
          <w:color w:val="000000" w:themeColor="text1"/>
          <w:lang w:eastAsia="zh-CN"/>
        </w:rPr>
        <w:t>0.75</w:t>
      </w:r>
      <w:r>
        <w:rPr>
          <w:rFonts w:ascii="等线" w:eastAsia="等线" w:hAnsi="等线" w:hint="eastAsia"/>
          <w:color w:val="000000" w:themeColor="text1"/>
          <w:lang w:eastAsia="zh-CN"/>
        </w:rPr>
        <w:t>米</w:t>
      </w:r>
      <w:r>
        <w:rPr>
          <w:rFonts w:ascii="等线" w:eastAsia="等线" w:hAnsi="等线" w:hint="eastAsia"/>
          <w:color w:val="000000" w:themeColor="text1"/>
          <w:lang w:eastAsia="zh-CN"/>
        </w:rPr>
        <w:t>-0.75</w:t>
      </w:r>
      <w:r>
        <w:rPr>
          <w:rFonts w:ascii="等线" w:eastAsia="等线" w:hAnsi="等线" w:hint="eastAsia"/>
          <w:color w:val="000000" w:themeColor="text1"/>
          <w:lang w:eastAsia="zh-CN"/>
        </w:rPr>
        <w:t>米处安装。</w:t>
      </w:r>
    </w:p>
    <w:p w:rsidR="005B7EDD" w:rsidRDefault="00A2442D">
      <w:pPr>
        <w:pStyle w:val="a5"/>
        <w:numPr>
          <w:ilvl w:val="0"/>
          <w:numId w:val="2"/>
        </w:numPr>
        <w:spacing w:line="420" w:lineRule="exact"/>
        <w:ind w:left="0" w:firstLineChars="0" w:firstLine="0"/>
        <w:rPr>
          <w:rFonts w:ascii="等线" w:eastAsia="等线" w:hAnsi="等线"/>
          <w:color w:val="000000" w:themeColor="text1"/>
          <w:lang w:eastAsia="zh-CN"/>
        </w:rPr>
      </w:pPr>
      <w:r>
        <w:rPr>
          <w:rFonts w:ascii="等线" w:eastAsia="等线" w:hAnsi="等线" w:hint="eastAsia"/>
          <w:color w:val="000000" w:themeColor="text1"/>
          <w:lang w:eastAsia="zh-CN"/>
        </w:rPr>
        <w:t>集装箱箱门处最少</w:t>
      </w:r>
      <w:r>
        <w:rPr>
          <w:rFonts w:ascii="等线" w:eastAsia="等线" w:hAnsi="等线" w:hint="eastAsia"/>
          <w:color w:val="000000" w:themeColor="text1"/>
          <w:lang w:eastAsia="zh-CN"/>
        </w:rPr>
        <w:t>6</w:t>
      </w:r>
      <w:r>
        <w:rPr>
          <w:rFonts w:ascii="等线" w:eastAsia="等线" w:hAnsi="等线" w:hint="eastAsia"/>
          <w:color w:val="000000" w:themeColor="text1"/>
          <w:lang w:eastAsia="zh-CN"/>
        </w:rPr>
        <w:t>根钢梁（以上下两根钢梁间隔约</w:t>
      </w:r>
      <w:r>
        <w:rPr>
          <w:rFonts w:ascii="等线" w:eastAsia="等线" w:hAnsi="等线" w:hint="eastAsia"/>
          <w:color w:val="000000" w:themeColor="text1"/>
          <w:lang w:eastAsia="zh-CN"/>
        </w:rPr>
        <w:t>30</w:t>
      </w:r>
      <w:r>
        <w:rPr>
          <w:rFonts w:ascii="等线" w:eastAsia="等线" w:hAnsi="等线" w:hint="eastAsia"/>
          <w:color w:val="000000" w:themeColor="text1"/>
          <w:lang w:eastAsia="zh-CN"/>
        </w:rPr>
        <w:t>厘米间距横向安装）加固。</w:t>
      </w:r>
    </w:p>
    <w:p w:rsidR="005B7EDD" w:rsidRDefault="00A2442D">
      <w:pPr>
        <w:pStyle w:val="a5"/>
        <w:numPr>
          <w:ilvl w:val="0"/>
          <w:numId w:val="2"/>
        </w:numPr>
        <w:spacing w:line="420" w:lineRule="exact"/>
        <w:ind w:left="0" w:firstLineChars="0" w:firstLine="0"/>
        <w:rPr>
          <w:rFonts w:ascii="等线" w:eastAsia="等线" w:hAnsi="等线"/>
          <w:color w:val="000000" w:themeColor="text1"/>
          <w:lang w:eastAsia="zh-CN"/>
        </w:rPr>
      </w:pPr>
      <w:r>
        <w:rPr>
          <w:rFonts w:ascii="等线" w:eastAsia="等线" w:hAnsi="等线" w:hint="eastAsia"/>
          <w:color w:val="000000" w:themeColor="text1"/>
          <w:lang w:eastAsia="zh-CN"/>
        </w:rPr>
        <w:t>钢梁安装完成后，请在箱底及箱内侧壁以全覆盖方式铺设约</w:t>
      </w:r>
      <w:r>
        <w:rPr>
          <w:rFonts w:ascii="等线" w:eastAsia="等线" w:hAnsi="等线" w:hint="eastAsia"/>
          <w:color w:val="000000" w:themeColor="text1"/>
          <w:lang w:eastAsia="zh-CN"/>
        </w:rPr>
        <w:t>2</w:t>
      </w:r>
      <w:r>
        <w:rPr>
          <w:rFonts w:ascii="等线" w:eastAsia="等线" w:hAnsi="等线" w:hint="eastAsia"/>
          <w:color w:val="000000" w:themeColor="text1"/>
          <w:lang w:eastAsia="zh-CN"/>
        </w:rPr>
        <w:t>厘米厚的细木工板（无毛刺），避免裸装散货直接接触集装箱箱壁。</w:t>
      </w:r>
    </w:p>
    <w:p w:rsidR="005B7EDD" w:rsidRDefault="00A2442D">
      <w:pPr>
        <w:spacing w:line="420" w:lineRule="exact"/>
        <w:rPr>
          <w:rFonts w:ascii="等线" w:eastAsia="等线" w:hAnsi="等线"/>
          <w:color w:val="000000" w:themeColor="text1"/>
        </w:rPr>
      </w:pPr>
      <w:r>
        <w:rPr>
          <w:rFonts w:ascii="等线" w:eastAsia="等线" w:hAnsi="等线" w:hint="eastAsia"/>
          <w:color w:val="000000" w:themeColor="text1"/>
        </w:rPr>
        <w:t>附：装箱要求照片示范</w:t>
      </w:r>
    </w:p>
    <w:p w:rsidR="005B7EDD" w:rsidRDefault="00A2442D">
      <w:pPr>
        <w:rPr>
          <w:rFonts w:ascii="等线" w:eastAsia="等线" w:hAnsi="等线"/>
          <w:color w:val="000000" w:themeColor="text1"/>
        </w:rPr>
      </w:pPr>
      <w:r>
        <w:rPr>
          <w:noProof/>
          <w:color w:val="000000" w:themeColor="text1"/>
          <w:lang w:eastAsia="zh-CN" w:bidi="ar-SA"/>
        </w:rPr>
        <w:drawing>
          <wp:inline distT="0" distB="0" distL="0" distR="0">
            <wp:extent cx="3343275" cy="2447925"/>
            <wp:effectExtent l="0" t="0" r="9525" b="9525"/>
            <wp:docPr id="2" name="图片 2" descr="cid:image004.jpg@01D75957.901B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4.jpg@01D75957.901B64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343275" cy="2447925"/>
                    </a:xfrm>
                    <a:prstGeom prst="rect">
                      <a:avLst/>
                    </a:prstGeom>
                    <a:noFill/>
                    <a:ln>
                      <a:noFill/>
                    </a:ln>
                  </pic:spPr>
                </pic:pic>
              </a:graphicData>
            </a:graphic>
          </wp:inline>
        </w:drawing>
      </w:r>
    </w:p>
    <w:p w:rsidR="005B7EDD" w:rsidRDefault="00A2442D">
      <w:pPr>
        <w:spacing w:before="100" w:beforeAutospacing="1" w:line="420" w:lineRule="exact"/>
        <w:contextualSpacing/>
        <w:rPr>
          <w:rFonts w:ascii="等线" w:eastAsia="等线" w:hAnsi="等线"/>
          <w:color w:val="000000" w:themeColor="text1"/>
          <w:u w:val="single"/>
          <w:lang w:eastAsia="zh-CN"/>
        </w:rPr>
      </w:pPr>
      <w:r>
        <w:rPr>
          <w:rFonts w:ascii="等线" w:eastAsia="等线" w:hAnsi="等线" w:hint="eastAsia"/>
          <w:color w:val="000000" w:themeColor="text1"/>
          <w:u w:val="single"/>
          <w:lang w:eastAsia="zh-CN"/>
        </w:rPr>
        <w:t>附件</w:t>
      </w:r>
      <w:r>
        <w:rPr>
          <w:rFonts w:ascii="等线" w:eastAsia="等线" w:hAnsi="等线" w:hint="eastAsia"/>
          <w:color w:val="000000" w:themeColor="text1"/>
          <w:u w:val="single"/>
          <w:lang w:eastAsia="zh-CN"/>
        </w:rPr>
        <w:t>1</w:t>
      </w:r>
    </w:p>
    <w:p w:rsidR="005B7EDD" w:rsidRDefault="00A2442D">
      <w:pPr>
        <w:pStyle w:val="Default"/>
        <w:adjustRightInd/>
        <w:spacing w:line="420" w:lineRule="exact"/>
        <w:contextualSpacing/>
        <w:jc w:val="center"/>
        <w:rPr>
          <w:rFonts w:ascii="等线" w:eastAsia="等线" w:hAnsi="等线" w:cs="Times New Roman"/>
          <w:color w:val="000000" w:themeColor="text1"/>
        </w:rPr>
      </w:pPr>
      <w:r>
        <w:rPr>
          <w:rFonts w:ascii="等线" w:eastAsia="等线" w:hAnsi="等线" w:hint="eastAsia"/>
          <w:color w:val="000000" w:themeColor="text1"/>
        </w:rPr>
        <w:lastRenderedPageBreak/>
        <w:t>裸装散货集装箱运输托运保函</w:t>
      </w:r>
    </w:p>
    <w:p w:rsidR="005B7EDD" w:rsidRDefault="005B7EDD">
      <w:pPr>
        <w:spacing w:line="420" w:lineRule="exact"/>
        <w:contextualSpacing/>
        <w:rPr>
          <w:rFonts w:ascii="等线" w:eastAsia="等线" w:hAnsi="等线"/>
          <w:color w:val="000000" w:themeColor="text1"/>
          <w:lang w:eastAsia="zh-CN"/>
        </w:rPr>
      </w:pPr>
    </w:p>
    <w:p w:rsidR="005B7EDD" w:rsidRDefault="00A2442D">
      <w:pPr>
        <w:spacing w:line="420" w:lineRule="exact"/>
        <w:contextualSpacing/>
        <w:rPr>
          <w:rFonts w:ascii="等线" w:eastAsia="等线" w:hAnsi="等线"/>
          <w:color w:val="000000" w:themeColor="text1"/>
          <w:lang w:eastAsia="zh-CN"/>
        </w:rPr>
      </w:pPr>
      <w:r>
        <w:rPr>
          <w:rFonts w:ascii="等线" w:eastAsia="等线" w:hAnsi="等线" w:hint="eastAsia"/>
          <w:color w:val="000000" w:themeColor="text1"/>
          <w:lang w:eastAsia="zh-CN"/>
        </w:rPr>
        <w:t>致上海泛亚航运有限公司</w:t>
      </w:r>
    </w:p>
    <w:p w:rsidR="005B7EDD" w:rsidRDefault="00A2442D">
      <w:pPr>
        <w:pStyle w:val="Default"/>
        <w:adjustRightInd/>
        <w:spacing w:line="420" w:lineRule="exact"/>
        <w:contextualSpacing/>
        <w:rPr>
          <w:rFonts w:ascii="等线" w:eastAsia="等线" w:hAnsi="等线"/>
          <w:color w:val="000000" w:themeColor="text1"/>
        </w:rPr>
      </w:pPr>
      <w:r>
        <w:rPr>
          <w:rFonts w:ascii="等线" w:eastAsia="等线" w:hAnsi="等线" w:hint="eastAsia"/>
          <w:color w:val="000000" w:themeColor="text1"/>
        </w:rPr>
        <w:t>船名</w:t>
      </w:r>
      <w:r>
        <w:rPr>
          <w:rFonts w:ascii="等线" w:eastAsia="等线" w:hAnsi="等线"/>
          <w:color w:val="000000" w:themeColor="text1"/>
        </w:rPr>
        <w:t xml:space="preserve"> / </w:t>
      </w:r>
      <w:r>
        <w:rPr>
          <w:rFonts w:ascii="等线" w:eastAsia="等线" w:hAnsi="等线" w:hint="eastAsia"/>
          <w:color w:val="000000" w:themeColor="text1"/>
        </w:rPr>
        <w:t>航次：</w:t>
      </w:r>
    </w:p>
    <w:p w:rsidR="005B7EDD" w:rsidRDefault="00A2442D">
      <w:pPr>
        <w:pStyle w:val="Default"/>
        <w:adjustRightInd/>
        <w:spacing w:line="420" w:lineRule="exact"/>
        <w:contextualSpacing/>
        <w:rPr>
          <w:rFonts w:ascii="等线" w:eastAsia="等线" w:hAnsi="等线"/>
          <w:color w:val="000000" w:themeColor="text1"/>
        </w:rPr>
      </w:pPr>
      <w:r>
        <w:rPr>
          <w:rFonts w:ascii="等线" w:eastAsia="等线" w:hAnsi="等线" w:hint="eastAsia"/>
          <w:color w:val="000000" w:themeColor="text1"/>
        </w:rPr>
        <w:t>运单号：</w:t>
      </w:r>
    </w:p>
    <w:p w:rsidR="005B7EDD" w:rsidRDefault="00A2442D">
      <w:pPr>
        <w:pStyle w:val="Default"/>
        <w:adjustRightInd/>
        <w:spacing w:line="420" w:lineRule="exact"/>
        <w:contextualSpacing/>
        <w:rPr>
          <w:rFonts w:ascii="等线" w:eastAsia="等线" w:hAnsi="等线" w:cs="Times New Roman"/>
          <w:color w:val="000000" w:themeColor="text1"/>
        </w:rPr>
      </w:pPr>
      <w:r>
        <w:rPr>
          <w:rFonts w:ascii="等线" w:eastAsia="等线" w:hAnsi="等线" w:hint="eastAsia"/>
          <w:color w:val="000000" w:themeColor="text1"/>
        </w:rPr>
        <w:t>箱型：</w:t>
      </w:r>
    </w:p>
    <w:p w:rsidR="005B7EDD" w:rsidRDefault="00A2442D">
      <w:pPr>
        <w:pStyle w:val="Default"/>
        <w:adjustRightInd/>
        <w:spacing w:line="420" w:lineRule="exact"/>
        <w:contextualSpacing/>
        <w:rPr>
          <w:rFonts w:ascii="等线" w:eastAsia="等线" w:hAnsi="等线" w:cs="Times New Roman"/>
          <w:color w:val="000000" w:themeColor="text1"/>
        </w:rPr>
      </w:pPr>
      <w:r>
        <w:rPr>
          <w:rFonts w:ascii="等线" w:eastAsia="等线" w:hAnsi="等线" w:hint="eastAsia"/>
          <w:color w:val="000000" w:themeColor="text1"/>
        </w:rPr>
        <w:t>装港：</w:t>
      </w:r>
    </w:p>
    <w:p w:rsidR="005B7EDD" w:rsidRDefault="00A2442D">
      <w:pPr>
        <w:pStyle w:val="Default"/>
        <w:adjustRightInd/>
        <w:spacing w:line="420" w:lineRule="exact"/>
        <w:contextualSpacing/>
        <w:rPr>
          <w:rFonts w:ascii="等线" w:eastAsia="等线" w:hAnsi="等线" w:cs="Times New Roman"/>
          <w:color w:val="000000" w:themeColor="text1"/>
        </w:rPr>
      </w:pPr>
      <w:r>
        <w:rPr>
          <w:rFonts w:ascii="等线" w:eastAsia="等线" w:hAnsi="等线" w:hint="eastAsia"/>
          <w:color w:val="000000" w:themeColor="text1"/>
        </w:rPr>
        <w:t>卸港：</w:t>
      </w:r>
    </w:p>
    <w:p w:rsidR="005B7EDD" w:rsidRDefault="00A2442D">
      <w:pPr>
        <w:pStyle w:val="Default"/>
        <w:adjustRightInd/>
        <w:spacing w:line="420" w:lineRule="exact"/>
        <w:contextualSpacing/>
        <w:rPr>
          <w:rFonts w:ascii="等线" w:eastAsia="等线" w:hAnsi="等线"/>
          <w:color w:val="000000" w:themeColor="text1"/>
        </w:rPr>
      </w:pPr>
      <w:r>
        <w:rPr>
          <w:rFonts w:ascii="等线" w:eastAsia="等线" w:hAnsi="等线" w:hint="eastAsia"/>
          <w:color w:val="000000" w:themeColor="text1"/>
        </w:rPr>
        <w:t>中文品名：</w:t>
      </w:r>
    </w:p>
    <w:p w:rsidR="005B7EDD" w:rsidRDefault="00A2442D">
      <w:pPr>
        <w:pStyle w:val="Default"/>
        <w:adjustRightInd/>
        <w:spacing w:line="420" w:lineRule="exact"/>
        <w:contextualSpacing/>
        <w:rPr>
          <w:rFonts w:ascii="等线" w:eastAsia="等线" w:hAnsi="等线" w:cs="Times New Roman"/>
          <w:color w:val="000000" w:themeColor="text1"/>
        </w:rPr>
      </w:pPr>
      <w:r>
        <w:rPr>
          <w:rFonts w:ascii="等线" w:eastAsia="等线" w:hAnsi="等线" w:hint="eastAsia"/>
          <w:color w:val="000000" w:themeColor="text1"/>
        </w:rPr>
        <w:t>产品包装：</w:t>
      </w:r>
    </w:p>
    <w:p w:rsidR="005B7EDD" w:rsidRDefault="00A2442D">
      <w:pPr>
        <w:pStyle w:val="Default"/>
        <w:adjustRightInd/>
        <w:spacing w:line="420" w:lineRule="exact"/>
        <w:contextualSpacing/>
        <w:rPr>
          <w:rFonts w:ascii="等线" w:eastAsia="等线" w:hAnsi="等线" w:cs="Times New Roman"/>
          <w:color w:val="000000" w:themeColor="text1"/>
        </w:rPr>
      </w:pPr>
      <w:r>
        <w:rPr>
          <w:rFonts w:ascii="等线" w:eastAsia="等线" w:hAnsi="等线" w:hint="eastAsia"/>
          <w:color w:val="000000" w:themeColor="text1"/>
        </w:rPr>
        <w:t>产品外观与性状：</w:t>
      </w:r>
    </w:p>
    <w:p w:rsidR="005B7EDD" w:rsidRDefault="00A2442D">
      <w:pPr>
        <w:pStyle w:val="Default"/>
        <w:adjustRightInd/>
        <w:spacing w:line="420" w:lineRule="exact"/>
        <w:contextualSpacing/>
        <w:rPr>
          <w:rFonts w:ascii="等线" w:eastAsia="等线" w:hAnsi="等线"/>
          <w:color w:val="000000" w:themeColor="text1"/>
        </w:rPr>
      </w:pPr>
      <w:r>
        <w:rPr>
          <w:rFonts w:ascii="等线" w:eastAsia="等线" w:hAnsi="等线" w:hint="eastAsia"/>
          <w:color w:val="000000" w:themeColor="text1"/>
        </w:rPr>
        <w:t>本产品主要用途：</w:t>
      </w:r>
    </w:p>
    <w:p w:rsidR="005B7EDD" w:rsidRDefault="005B7EDD">
      <w:pPr>
        <w:pStyle w:val="Default"/>
        <w:adjustRightInd/>
        <w:spacing w:line="420" w:lineRule="exact"/>
        <w:contextualSpacing/>
        <w:rPr>
          <w:rFonts w:ascii="等线" w:eastAsia="等线" w:hAnsi="等线"/>
          <w:color w:val="000000" w:themeColor="text1"/>
        </w:rPr>
      </w:pPr>
    </w:p>
    <w:p w:rsidR="005B7EDD" w:rsidRDefault="00A2442D">
      <w:pPr>
        <w:pStyle w:val="Default"/>
        <w:adjustRightInd/>
        <w:spacing w:line="420" w:lineRule="exact"/>
        <w:ind w:firstLineChars="200" w:firstLine="480"/>
        <w:contextualSpacing/>
        <w:rPr>
          <w:rFonts w:ascii="等线" w:eastAsia="等线" w:hAnsi="等线"/>
          <w:color w:val="000000" w:themeColor="text1"/>
        </w:rPr>
      </w:pPr>
      <w:r>
        <w:rPr>
          <w:rFonts w:ascii="等线" w:eastAsia="等线" w:hAnsi="等线" w:hint="eastAsia"/>
          <w:color w:val="000000" w:themeColor="text1"/>
        </w:rPr>
        <w:t>本保函由盖章单位联合向贵司提供，以下盖章单位均为保函提供人，且就本保函承诺事项及保证内容向贵司承担连带责任。</w:t>
      </w:r>
    </w:p>
    <w:p w:rsidR="005B7EDD" w:rsidRDefault="00A2442D">
      <w:pPr>
        <w:pStyle w:val="Default"/>
        <w:adjustRightInd/>
        <w:spacing w:line="420" w:lineRule="exact"/>
        <w:ind w:firstLineChars="200" w:firstLine="480"/>
        <w:contextualSpacing/>
        <w:rPr>
          <w:rFonts w:ascii="等线" w:eastAsia="等线" w:hAnsi="等线" w:cs="Times New Roman"/>
          <w:color w:val="000000" w:themeColor="text1"/>
          <w:kern w:val="2"/>
        </w:rPr>
      </w:pPr>
      <w:r>
        <w:rPr>
          <w:rFonts w:ascii="等线" w:eastAsia="等线" w:hAnsi="等线" w:hint="eastAsia"/>
          <w:color w:val="000000" w:themeColor="text1"/>
        </w:rPr>
        <w:t>保函提供人特此证明上述产品为一般货物，不属于危险品。如以上陈述不实而在</w:t>
      </w:r>
      <w:r>
        <w:rPr>
          <w:rFonts w:ascii="等线" w:eastAsia="等线" w:hAnsi="等线" w:cs="Times New Roman" w:hint="eastAsia"/>
          <w:color w:val="000000" w:themeColor="text1"/>
          <w:kern w:val="2"/>
        </w:rPr>
        <w:t>运输途中发生任何问题，贵司有权在任何时间、任何地点自行决定将货物卸下、销毁或者使之不能为害，而不负赔偿责任。</w:t>
      </w:r>
      <w:r>
        <w:rPr>
          <w:rFonts w:ascii="等线" w:eastAsia="等线" w:hAnsi="等线" w:hint="eastAsia"/>
          <w:color w:val="000000" w:themeColor="text1"/>
        </w:rPr>
        <w:t>保函提供人</w:t>
      </w:r>
      <w:r>
        <w:rPr>
          <w:rFonts w:ascii="等线" w:eastAsia="等线" w:hAnsi="等线" w:cs="Times New Roman" w:hint="eastAsia"/>
          <w:color w:val="000000" w:themeColor="text1"/>
          <w:kern w:val="2"/>
        </w:rPr>
        <w:t>对于贵司因运输此类货物所受到的损害，承诺负赔偿责任。</w:t>
      </w:r>
    </w:p>
    <w:p w:rsidR="005B7EDD" w:rsidRDefault="00A2442D">
      <w:pPr>
        <w:pStyle w:val="Default"/>
        <w:adjustRightInd/>
        <w:spacing w:line="420" w:lineRule="exact"/>
        <w:ind w:firstLineChars="200" w:firstLine="480"/>
        <w:contextualSpacing/>
        <w:rPr>
          <w:rFonts w:ascii="等线" w:eastAsia="等线" w:hAnsi="等线" w:cs="Times New Roman"/>
          <w:color w:val="000000" w:themeColor="text1"/>
          <w:kern w:val="2"/>
        </w:rPr>
      </w:pPr>
      <w:r>
        <w:rPr>
          <w:rFonts w:ascii="等线" w:eastAsia="等线" w:hAnsi="等线" w:cs="Times New Roman" w:hint="eastAsia"/>
          <w:color w:val="000000" w:themeColor="text1"/>
          <w:kern w:val="2"/>
        </w:rPr>
        <w:t>以上货物包装</w:t>
      </w:r>
      <w:r>
        <w:rPr>
          <w:rFonts w:ascii="等线" w:eastAsia="等线" w:hAnsi="等线" w:cs="Times New Roman"/>
          <w:color w:val="000000" w:themeColor="text1"/>
          <w:kern w:val="2"/>
        </w:rPr>
        <w:t>为</w:t>
      </w:r>
      <w:r>
        <w:rPr>
          <w:rFonts w:ascii="等线" w:eastAsia="等线" w:hAnsi="等线" w:cs="Times New Roman" w:hint="eastAsia"/>
          <w:color w:val="000000" w:themeColor="text1"/>
          <w:kern w:val="2"/>
        </w:rPr>
        <w:t>裸装</w:t>
      </w:r>
      <w:r>
        <w:rPr>
          <w:rFonts w:ascii="等线" w:eastAsia="等线" w:hAnsi="等线" w:cs="Times New Roman"/>
          <w:color w:val="000000" w:themeColor="text1"/>
          <w:kern w:val="2"/>
        </w:rPr>
        <w:t>，</w:t>
      </w:r>
      <w:r>
        <w:rPr>
          <w:rFonts w:ascii="等线" w:eastAsia="等线" w:hAnsi="等线" w:hint="eastAsia"/>
          <w:color w:val="000000" w:themeColor="text1"/>
        </w:rPr>
        <w:t>保函提供人</w:t>
      </w:r>
      <w:r>
        <w:rPr>
          <w:rFonts w:ascii="等线" w:eastAsia="等线" w:hAnsi="等线" w:cs="Times New Roman"/>
          <w:color w:val="000000" w:themeColor="text1"/>
          <w:kern w:val="2"/>
        </w:rPr>
        <w:t>承诺承担</w:t>
      </w:r>
      <w:r>
        <w:rPr>
          <w:rFonts w:ascii="等线" w:eastAsia="等线" w:hAnsi="等线" w:cs="Times New Roman" w:hint="eastAsia"/>
          <w:color w:val="000000" w:themeColor="text1"/>
          <w:kern w:val="2"/>
        </w:rPr>
        <w:t>因裸装散货</w:t>
      </w:r>
      <w:r>
        <w:rPr>
          <w:rFonts w:ascii="等线" w:eastAsia="等线" w:hAnsi="等线" w:cs="Times New Roman"/>
          <w:color w:val="000000" w:themeColor="text1"/>
          <w:kern w:val="2"/>
        </w:rPr>
        <w:t>泄</w:t>
      </w:r>
      <w:r>
        <w:rPr>
          <w:rFonts w:ascii="等线" w:eastAsia="等线" w:hAnsi="等线" w:cs="Times New Roman" w:hint="eastAsia"/>
          <w:color w:val="000000" w:themeColor="text1"/>
          <w:kern w:val="2"/>
        </w:rPr>
        <w:t>漏产生</w:t>
      </w:r>
      <w:r>
        <w:rPr>
          <w:rFonts w:ascii="等线" w:eastAsia="等线" w:hAnsi="等线" w:cs="Times New Roman"/>
          <w:color w:val="000000" w:themeColor="text1"/>
          <w:kern w:val="2"/>
        </w:rPr>
        <w:t>的一切</w:t>
      </w:r>
      <w:r>
        <w:rPr>
          <w:rFonts w:ascii="等线" w:eastAsia="等线" w:hAnsi="等线" w:cs="Times New Roman" w:hint="eastAsia"/>
          <w:color w:val="000000" w:themeColor="text1"/>
          <w:kern w:val="2"/>
        </w:rPr>
        <w:t>风险</w:t>
      </w:r>
      <w:r>
        <w:rPr>
          <w:rFonts w:ascii="等线" w:eastAsia="等线" w:hAnsi="等线" w:cs="Times New Roman"/>
          <w:color w:val="000000" w:themeColor="text1"/>
          <w:kern w:val="2"/>
        </w:rPr>
        <w:t>、</w:t>
      </w:r>
      <w:r>
        <w:rPr>
          <w:rFonts w:ascii="等线" w:eastAsia="等线" w:hAnsi="等线" w:cs="Times New Roman" w:hint="eastAsia"/>
          <w:color w:val="000000" w:themeColor="text1"/>
          <w:kern w:val="2"/>
        </w:rPr>
        <w:t>责任</w:t>
      </w:r>
      <w:r>
        <w:rPr>
          <w:rFonts w:ascii="等线" w:eastAsia="等线" w:hAnsi="等线" w:cs="Times New Roman"/>
          <w:color w:val="000000" w:themeColor="text1"/>
          <w:kern w:val="2"/>
        </w:rPr>
        <w:t>、</w:t>
      </w:r>
      <w:r>
        <w:rPr>
          <w:rFonts w:ascii="等线" w:eastAsia="等线" w:hAnsi="等线" w:cs="Times New Roman" w:hint="eastAsia"/>
          <w:color w:val="000000" w:themeColor="text1"/>
          <w:kern w:val="2"/>
        </w:rPr>
        <w:t>以及</w:t>
      </w:r>
      <w:r>
        <w:rPr>
          <w:rFonts w:ascii="等线" w:eastAsia="等线" w:hAnsi="等线" w:cs="Times New Roman"/>
          <w:color w:val="000000" w:themeColor="text1"/>
          <w:kern w:val="2"/>
        </w:rPr>
        <w:t>费用。</w:t>
      </w:r>
    </w:p>
    <w:p w:rsidR="005B7EDD" w:rsidRDefault="00A2442D">
      <w:pPr>
        <w:pStyle w:val="Default"/>
        <w:adjustRightInd/>
        <w:spacing w:line="420" w:lineRule="exact"/>
        <w:ind w:firstLineChars="200" w:firstLine="480"/>
        <w:contextualSpacing/>
        <w:rPr>
          <w:rFonts w:ascii="等线" w:eastAsia="等线" w:hAnsi="等线" w:cs="Times New Roman"/>
          <w:color w:val="000000" w:themeColor="text1"/>
          <w:kern w:val="2"/>
        </w:rPr>
      </w:pPr>
      <w:r>
        <w:rPr>
          <w:rFonts w:ascii="等线" w:eastAsia="等线" w:hAnsi="等线" w:cs="Times New Roman" w:hint="eastAsia"/>
          <w:color w:val="000000" w:themeColor="text1"/>
          <w:kern w:val="2"/>
        </w:rPr>
        <w:t>贵司有权保留依据本保函及有关法律及港口等有关部门的规定向</w:t>
      </w:r>
      <w:r>
        <w:rPr>
          <w:rFonts w:ascii="等线" w:eastAsia="等线" w:hAnsi="等线" w:hint="eastAsia"/>
          <w:color w:val="000000" w:themeColor="text1"/>
        </w:rPr>
        <w:t>保函提供人</w:t>
      </w:r>
      <w:r>
        <w:rPr>
          <w:rFonts w:ascii="等线" w:eastAsia="等线" w:hAnsi="等线" w:cs="Times New Roman" w:hint="eastAsia"/>
          <w:color w:val="000000" w:themeColor="text1"/>
          <w:kern w:val="2"/>
        </w:rPr>
        <w:t>追究法律责任的权力。所有责任与相关费用由</w:t>
      </w:r>
      <w:r>
        <w:rPr>
          <w:rFonts w:ascii="等线" w:eastAsia="等线" w:hAnsi="等线" w:hint="eastAsia"/>
          <w:color w:val="000000" w:themeColor="text1"/>
        </w:rPr>
        <w:t>保函提供人</w:t>
      </w:r>
      <w:r>
        <w:rPr>
          <w:rFonts w:ascii="等线" w:eastAsia="等线" w:hAnsi="等线" w:cs="Times New Roman" w:hint="eastAsia"/>
          <w:color w:val="000000" w:themeColor="text1"/>
          <w:kern w:val="2"/>
        </w:rPr>
        <w:t>承担！</w:t>
      </w:r>
    </w:p>
    <w:p w:rsidR="005B7EDD" w:rsidRDefault="005B7EDD">
      <w:pPr>
        <w:pStyle w:val="Default"/>
        <w:adjustRightInd/>
        <w:spacing w:line="420" w:lineRule="exact"/>
        <w:ind w:firstLineChars="200" w:firstLine="480"/>
        <w:contextualSpacing/>
        <w:rPr>
          <w:rFonts w:ascii="等线" w:eastAsia="等线" w:hAnsi="等线" w:cs="Times New Roman"/>
          <w:color w:val="000000" w:themeColor="text1"/>
          <w:kern w:val="2"/>
        </w:rPr>
      </w:pPr>
    </w:p>
    <w:p w:rsidR="005B7EDD" w:rsidRDefault="005B7EDD">
      <w:pPr>
        <w:spacing w:line="420" w:lineRule="exact"/>
        <w:contextualSpacing/>
        <w:rPr>
          <w:rFonts w:ascii="等线" w:eastAsia="等线" w:hAnsi="等线"/>
          <w:color w:val="000000" w:themeColor="text1"/>
          <w:lang w:eastAsia="zh-CN"/>
        </w:rPr>
      </w:pPr>
    </w:p>
    <w:p w:rsidR="005B7EDD" w:rsidRDefault="00A2442D">
      <w:pPr>
        <w:spacing w:line="420" w:lineRule="exact"/>
        <w:ind w:firstLineChars="200" w:firstLine="480"/>
        <w:contextualSpacing/>
        <w:rPr>
          <w:rFonts w:ascii="等线" w:eastAsia="等线" w:hAnsi="等线"/>
          <w:color w:val="000000" w:themeColor="text1"/>
          <w:lang w:eastAsia="zh-CN"/>
        </w:rPr>
      </w:pPr>
      <w:r>
        <w:rPr>
          <w:rFonts w:ascii="等线" w:eastAsia="等线" w:hAnsi="等线" w:hint="eastAsia"/>
          <w:color w:val="000000" w:themeColor="text1"/>
          <w:lang w:eastAsia="zh-CN"/>
        </w:rPr>
        <w:t>货代（公章）</w:t>
      </w:r>
      <w:r>
        <w:rPr>
          <w:rFonts w:ascii="等线" w:eastAsia="等线" w:hAnsi="等线"/>
          <w:color w:val="000000" w:themeColor="text1"/>
          <w:lang w:eastAsia="zh-CN"/>
        </w:rPr>
        <w:t xml:space="preserve">          </w:t>
      </w:r>
      <w:r>
        <w:rPr>
          <w:rFonts w:ascii="等线" w:eastAsia="等线" w:hAnsi="等线"/>
          <w:color w:val="000000" w:themeColor="text1"/>
          <w:lang w:eastAsia="zh-CN"/>
        </w:rPr>
        <w:tab/>
      </w:r>
      <w:r>
        <w:rPr>
          <w:rFonts w:ascii="等线" w:eastAsia="等线" w:hAnsi="等线"/>
          <w:color w:val="000000" w:themeColor="text1"/>
          <w:lang w:eastAsia="zh-CN"/>
        </w:rPr>
        <w:tab/>
      </w:r>
      <w:r>
        <w:rPr>
          <w:rFonts w:ascii="等线" w:eastAsia="等线" w:hAnsi="等线"/>
          <w:color w:val="000000" w:themeColor="text1"/>
          <w:lang w:eastAsia="zh-CN"/>
        </w:rPr>
        <w:tab/>
      </w:r>
      <w:r>
        <w:rPr>
          <w:rFonts w:ascii="等线" w:eastAsia="等线" w:hAnsi="等线"/>
          <w:color w:val="000000" w:themeColor="text1"/>
          <w:lang w:eastAsia="zh-CN"/>
        </w:rPr>
        <w:tab/>
      </w:r>
      <w:r>
        <w:rPr>
          <w:rFonts w:ascii="等线" w:eastAsia="等线" w:hAnsi="等线"/>
          <w:color w:val="000000" w:themeColor="text1"/>
          <w:lang w:eastAsia="zh-CN"/>
        </w:rPr>
        <w:tab/>
      </w:r>
      <w:r>
        <w:rPr>
          <w:rFonts w:ascii="等线" w:eastAsia="等线" w:hAnsi="等线"/>
          <w:color w:val="000000" w:themeColor="text1"/>
          <w:lang w:eastAsia="zh-CN"/>
        </w:rPr>
        <w:tab/>
      </w:r>
      <w:r>
        <w:rPr>
          <w:rFonts w:ascii="等线" w:eastAsia="等线" w:hAnsi="等线" w:hint="eastAsia"/>
          <w:color w:val="000000" w:themeColor="text1"/>
          <w:lang w:eastAsia="zh-CN"/>
        </w:rPr>
        <w:t>托运人（公章）</w:t>
      </w:r>
      <w:r>
        <w:rPr>
          <w:rFonts w:ascii="等线" w:eastAsia="等线" w:hAnsi="等线"/>
          <w:color w:val="000000" w:themeColor="text1"/>
          <w:lang w:eastAsia="zh-CN"/>
        </w:rPr>
        <w:t xml:space="preserve">    </w:t>
      </w:r>
    </w:p>
    <w:p w:rsidR="005B7EDD" w:rsidRDefault="005B7EDD">
      <w:pPr>
        <w:spacing w:line="420" w:lineRule="exact"/>
        <w:contextualSpacing/>
        <w:rPr>
          <w:rFonts w:ascii="等线" w:eastAsia="等线" w:hAnsi="等线"/>
          <w:color w:val="000000" w:themeColor="text1"/>
          <w:lang w:eastAsia="zh-CN"/>
        </w:rPr>
      </w:pPr>
    </w:p>
    <w:p w:rsidR="005B7EDD" w:rsidRDefault="00A2442D">
      <w:pPr>
        <w:spacing w:line="420" w:lineRule="exact"/>
        <w:ind w:firstLineChars="200" w:firstLine="480"/>
        <w:contextualSpacing/>
        <w:sectPr w:rsidR="005B7EDD">
          <w:pgSz w:w="11900" w:h="16840"/>
          <w:pgMar w:top="1366" w:right="1678" w:bottom="1366" w:left="1913" w:header="0" w:footer="3" w:gutter="0"/>
          <w:cols w:space="720"/>
          <w:docGrid w:linePitch="360"/>
        </w:sectPr>
      </w:pPr>
      <w:r>
        <w:rPr>
          <w:rFonts w:ascii="等线" w:eastAsia="等线" w:hAnsi="等线" w:hint="eastAsia"/>
          <w:color w:val="000000" w:themeColor="text1"/>
        </w:rPr>
        <w:t>年</w:t>
      </w:r>
      <w:r>
        <w:rPr>
          <w:rFonts w:ascii="等线" w:eastAsia="等线" w:hAnsi="等线" w:hint="eastAsia"/>
          <w:color w:val="000000" w:themeColor="text1"/>
        </w:rPr>
        <w:t xml:space="preserve">  </w:t>
      </w:r>
      <w:r>
        <w:rPr>
          <w:rFonts w:ascii="等线" w:eastAsia="等线" w:hAnsi="等线" w:hint="eastAsia"/>
          <w:color w:val="000000" w:themeColor="text1"/>
        </w:rPr>
        <w:t>月</w:t>
      </w:r>
      <w:r>
        <w:rPr>
          <w:rFonts w:ascii="等线" w:eastAsia="等线" w:hAnsi="等线" w:hint="eastAsia"/>
          <w:color w:val="000000" w:themeColor="text1"/>
        </w:rPr>
        <w:t xml:space="preserve">  </w:t>
      </w:r>
      <w:r>
        <w:rPr>
          <w:rFonts w:ascii="等线" w:eastAsia="等线" w:hAnsi="等线" w:hint="eastAsia"/>
          <w:color w:val="000000" w:themeColor="text1"/>
        </w:rPr>
        <w:t>日</w:t>
      </w:r>
      <w:r>
        <w:rPr>
          <w:rFonts w:ascii="等线" w:eastAsia="等线" w:hAnsi="等线"/>
          <w:color w:val="000000" w:themeColor="text1"/>
        </w:rPr>
        <w:t xml:space="preserve"> </w:t>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r>
      <w:r>
        <w:rPr>
          <w:rFonts w:ascii="等线" w:eastAsia="等线" w:hAnsi="等线"/>
          <w:color w:val="000000" w:themeColor="text1"/>
        </w:rPr>
        <w:tab/>
        <w:t xml:space="preserve"> </w:t>
      </w:r>
      <w:r>
        <w:rPr>
          <w:rFonts w:ascii="等线" w:eastAsia="等线" w:hAnsi="等线" w:hint="eastAsia"/>
          <w:color w:val="000000" w:themeColor="text1"/>
        </w:rPr>
        <w:t>年</w:t>
      </w:r>
      <w:r>
        <w:rPr>
          <w:rFonts w:ascii="等线" w:eastAsia="等线" w:hAnsi="等线" w:hint="eastAsia"/>
          <w:color w:val="000000" w:themeColor="text1"/>
        </w:rPr>
        <w:t xml:space="preserve">  </w:t>
      </w:r>
      <w:r>
        <w:rPr>
          <w:rFonts w:ascii="等线" w:eastAsia="等线" w:hAnsi="等线" w:hint="eastAsia"/>
          <w:color w:val="000000" w:themeColor="text1"/>
        </w:rPr>
        <w:t>月</w:t>
      </w:r>
      <w:r>
        <w:rPr>
          <w:rFonts w:ascii="等线" w:eastAsia="等线" w:hAnsi="等线" w:hint="eastAsia"/>
          <w:color w:val="000000" w:themeColor="text1"/>
        </w:rPr>
        <w:t xml:space="preserve">  </w:t>
      </w:r>
    </w:p>
    <w:p w:rsidR="005B7EDD" w:rsidRDefault="005B7EDD">
      <w:pPr>
        <w:spacing w:line="1" w:lineRule="exact"/>
      </w:pPr>
    </w:p>
    <w:sectPr w:rsidR="005B7EDD">
      <w:pgSz w:w="11900" w:h="16840"/>
      <w:pgMar w:top="1366" w:right="1678" w:bottom="1366" w:left="1913"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DD" w:rsidRDefault="005B7EDD"/>
  </w:endnote>
  <w:endnote w:type="continuationSeparator" w:id="0">
    <w:p w:rsidR="005B7EDD" w:rsidRDefault="005B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DD" w:rsidRDefault="005B7EDD"/>
  </w:footnote>
  <w:footnote w:type="continuationSeparator" w:id="0">
    <w:p w:rsidR="005B7EDD" w:rsidRDefault="005B7E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46C32"/>
    <w:multiLevelType w:val="multilevel"/>
    <w:tmpl w:val="5B046C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9565E73"/>
    <w:multiLevelType w:val="multilevel"/>
    <w:tmpl w:val="69565E73"/>
    <w:lvl w:ilvl="0">
      <w:start w:val="3"/>
      <w:numFmt w:val="decimal"/>
      <w:lvlText w:val="%1、"/>
      <w:lvlJc w:val="left"/>
      <w:pPr>
        <w:ind w:left="720" w:hanging="720"/>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D"/>
    <w:rsid w:val="005B7EDD"/>
    <w:rsid w:val="00A2442D"/>
    <w:rsid w:val="06DD7310"/>
    <w:rsid w:val="1AB82A4F"/>
    <w:rsid w:val="1DA43552"/>
    <w:rsid w:val="2A112F12"/>
    <w:rsid w:val="3A4D7E0B"/>
    <w:rsid w:val="4FC05B13"/>
    <w:rsid w:val="77BF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A1BD2"/>
  <w15:docId w15:val="{2130B7EB-F95E-4E6F-BD89-D52AE05B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Bodytext2">
    <w:name w:val="Body text|2_"/>
    <w:basedOn w:val="a0"/>
    <w:link w:val="Bodytext20"/>
    <w:qFormat/>
    <w:rPr>
      <w:rFonts w:ascii="宋体" w:eastAsia="宋体" w:hAnsi="宋体" w:cs="宋体"/>
      <w:sz w:val="34"/>
      <w:szCs w:val="34"/>
      <w:u w:val="none"/>
      <w:shd w:val="clear" w:color="auto" w:fill="auto"/>
      <w:lang w:val="zh-TW" w:eastAsia="zh-TW" w:bidi="zh-TW"/>
    </w:rPr>
  </w:style>
  <w:style w:type="paragraph" w:customStyle="1" w:styleId="Bodytext20">
    <w:name w:val="Body text|2"/>
    <w:basedOn w:val="a"/>
    <w:link w:val="Bodytext2"/>
    <w:pPr>
      <w:spacing w:after="560" w:line="403" w:lineRule="exact"/>
      <w:jc w:val="center"/>
    </w:pPr>
    <w:rPr>
      <w:rFonts w:ascii="宋体" w:eastAsia="宋体" w:hAnsi="宋体" w:cs="宋体"/>
      <w:sz w:val="34"/>
      <w:szCs w:val="34"/>
      <w:lang w:val="zh-TW" w:eastAsia="zh-TW" w:bidi="zh-TW"/>
    </w:rPr>
  </w:style>
  <w:style w:type="character" w:customStyle="1" w:styleId="Bodytext1">
    <w:name w:val="Body text|1_"/>
    <w:basedOn w:val="a0"/>
    <w:link w:val="Bodytext10"/>
    <w:qFormat/>
    <w:rPr>
      <w:rFonts w:ascii="宋体" w:eastAsia="宋体" w:hAnsi="宋体" w:cs="宋体"/>
      <w:sz w:val="22"/>
      <w:szCs w:val="22"/>
      <w:u w:val="none"/>
      <w:shd w:val="clear" w:color="auto" w:fill="auto"/>
      <w:lang w:val="zh-TW" w:eastAsia="zh-TW" w:bidi="zh-TW"/>
    </w:rPr>
  </w:style>
  <w:style w:type="paragraph" w:customStyle="1" w:styleId="Bodytext10">
    <w:name w:val="Body text|1"/>
    <w:basedOn w:val="a"/>
    <w:link w:val="Bodytext1"/>
    <w:qFormat/>
    <w:pPr>
      <w:spacing w:line="403" w:lineRule="auto"/>
      <w:ind w:firstLine="400"/>
    </w:pPr>
    <w:rPr>
      <w:rFonts w:ascii="宋体" w:eastAsia="宋体" w:hAnsi="宋体" w:cs="宋体"/>
      <w:sz w:val="22"/>
      <w:szCs w:val="22"/>
      <w:lang w:val="zh-TW" w:eastAsia="zh-TW" w:bidi="zh-TW"/>
    </w:rPr>
  </w:style>
  <w:style w:type="paragraph" w:styleId="a5">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jc w:val="both"/>
    </w:pPr>
    <w:rPr>
      <w:rFonts w:ascii="宋体" w:eastAsia="宋体" w:cs="宋体"/>
      <w:color w:val="000000"/>
      <w:sz w:val="24"/>
      <w:szCs w:val="24"/>
    </w:rPr>
  </w:style>
  <w:style w:type="character" w:styleId="a6">
    <w:name w:val="Hyperlink"/>
    <w:basedOn w:val="a0"/>
    <w:rsid w:val="00A24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75957.901B6420"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35064;&#35013;&#25955;&#36135;&#23433;&#20840;&#39035;&#30693;.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DB70A-07E3-4EB7-9727-10063D4A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1264</Words>
  <Characters>264</Characters>
  <Application>Microsoft Office Word</Application>
  <DocSecurity>0</DocSecurity>
  <Lines>2</Lines>
  <Paragraphs>3</Paragraphs>
  <ScaleCrop>false</ScaleCrop>
  <Company>con</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xielx</dc:creator>
  <cp:lastModifiedBy>xuxn/Xu Xiaona(COSCOKINGWAY ShenZhen)</cp:lastModifiedBy>
  <cp:revision>2</cp:revision>
  <dcterms:created xsi:type="dcterms:W3CDTF">2021-09-09T02:20:00Z</dcterms:created>
  <dcterms:modified xsi:type="dcterms:W3CDTF">2021-12-24T07:50:00Z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75C7D629DA2A4AAB921B1CC15B7EF0B4</vt:lpwstr>
  </property>
</Properties>
</file>